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Default="003F59E8" w:rsidP="00FE2E55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3F59E8" w:rsidRDefault="00E5122B" w:rsidP="00FE2E55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0055F9F4" w14:textId="77777777" w:rsidR="00230400" w:rsidRDefault="00230400" w:rsidP="00FE2E55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708E8073" w:rsidR="00D317B2" w:rsidRDefault="00D317B2" w:rsidP="00FE2E55">
      <w:pPr>
        <w:spacing w:after="0"/>
        <w:rPr>
          <w:rFonts w:ascii="Times New Roman" w:hAnsi="Times New Roman" w:cs="Times New Roman"/>
        </w:rPr>
      </w:pPr>
    </w:p>
    <w:p w14:paraId="65EF8FDE" w14:textId="77777777" w:rsidR="00077AF1" w:rsidRPr="003F59E8" w:rsidRDefault="00077AF1" w:rsidP="00FE2E55">
      <w:pPr>
        <w:spacing w:after="0"/>
        <w:rPr>
          <w:rFonts w:ascii="Times New Roman" w:hAnsi="Times New Roman" w:cs="Times New Roman"/>
        </w:rPr>
      </w:pPr>
    </w:p>
    <w:p w14:paraId="089CC950" w14:textId="5C72CD1A" w:rsidR="00E5122B" w:rsidRDefault="00FE49E8" w:rsidP="00FE2E55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Műtét</w:t>
      </w:r>
    </w:p>
    <w:p w14:paraId="76943F6E" w14:textId="183A1955" w:rsidR="00D14C08" w:rsidRPr="00AF44C5" w:rsidRDefault="0010365C" w:rsidP="00AF44C5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</w:rPr>
        <w:t>Kitöltés dátuma</w:t>
      </w:r>
    </w:p>
    <w:p w14:paraId="2C506AF5" w14:textId="670A6D70" w:rsidR="008E4D23" w:rsidRPr="00AF44C5" w:rsidRDefault="0010365C" w:rsidP="00AF44C5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  <w:bCs/>
        </w:rPr>
        <w:t>A műtét időpontja</w:t>
      </w:r>
    </w:p>
    <w:p w14:paraId="2DDBEDF3" w14:textId="294FF3EC" w:rsidR="00BD1DE4" w:rsidRPr="00AF44C5" w:rsidRDefault="00F45589" w:rsidP="00AF44C5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>A</w:t>
      </w:r>
      <w:r w:rsidR="008E4D23" w:rsidRPr="00AF44C5">
        <w:rPr>
          <w:rFonts w:ascii="Times New Roman" w:eastAsia="Times New Roman" w:hAnsi="Times New Roman" w:cs="Times New Roman"/>
          <w:bCs/>
        </w:rPr>
        <w:t xml:space="preserve"> műtét helyszíne (intézmény): </w:t>
      </w:r>
    </w:p>
    <w:p w14:paraId="4AE84DAC" w14:textId="7BB63D7D" w:rsidR="00FE49E8" w:rsidRPr="00AF44C5" w:rsidRDefault="00F45589" w:rsidP="00AF44C5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</w:rPr>
        <w:t>A</w:t>
      </w:r>
      <w:r w:rsidR="00FE49E8" w:rsidRPr="00AF44C5">
        <w:rPr>
          <w:rFonts w:ascii="Times New Roman" w:eastAsia="Times New Roman" w:hAnsi="Times New Roman" w:cs="Times New Roman"/>
        </w:rPr>
        <w:t xml:space="preserve"> műtét típusa</w:t>
      </w:r>
    </w:p>
    <w:p w14:paraId="5154DEDB" w14:textId="0B773BB0" w:rsidR="00FE49E8" w:rsidRPr="00AF44C5" w:rsidRDefault="00FE49E8" w:rsidP="00AF44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rPr>
          <w:rFonts w:ascii="Times New Roman" w:eastAsia="Times New Roman" w:hAnsi="Times New Roman" w:cs="Times New Roman"/>
          <w:bCs/>
        </w:rPr>
      </w:pPr>
      <w:proofErr w:type="spellStart"/>
      <w:r w:rsidRPr="00AF44C5">
        <w:rPr>
          <w:rFonts w:ascii="Times New Roman" w:eastAsia="Times New Roman" w:hAnsi="Times New Roman" w:cs="Times New Roman"/>
          <w:bCs/>
        </w:rPr>
        <w:t>pylorus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-megtartásos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pancreatoduodenectomia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(PPPD,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Traverso-Longmire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műtét)</w:t>
      </w:r>
    </w:p>
    <w:p w14:paraId="7839978A" w14:textId="236F554B" w:rsidR="00FE49E8" w:rsidRPr="00AF44C5" w:rsidRDefault="00FE49E8" w:rsidP="00AF44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rPr>
          <w:rFonts w:ascii="Times New Roman" w:eastAsia="Times New Roman" w:hAnsi="Times New Roman" w:cs="Times New Roman"/>
          <w:bCs/>
        </w:rPr>
      </w:pPr>
      <w:proofErr w:type="spellStart"/>
      <w:r w:rsidRPr="00AF44C5">
        <w:rPr>
          <w:rFonts w:ascii="Times New Roman" w:eastAsia="Times New Roman" w:hAnsi="Times New Roman" w:cs="Times New Roman"/>
          <w:bCs/>
        </w:rPr>
        <w:t>Whipple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műtét</w:t>
      </w:r>
    </w:p>
    <w:p w14:paraId="0127D180" w14:textId="401B45A7" w:rsidR="008E4D23" w:rsidRPr="00AF44C5" w:rsidRDefault="008E4D23" w:rsidP="00AF44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Total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pancreato-duodectomia</w:t>
      </w:r>
      <w:proofErr w:type="spellEnd"/>
    </w:p>
    <w:p w14:paraId="17E6073D" w14:textId="714BDCC0" w:rsidR="00FE49E8" w:rsidRPr="00AF44C5" w:rsidRDefault="00FE49E8" w:rsidP="00AF44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egyéb: </w:t>
      </w:r>
    </w:p>
    <w:p w14:paraId="188405BC" w14:textId="77777777" w:rsidR="008E4D23" w:rsidRPr="00AF44C5" w:rsidRDefault="008E4D23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</w:p>
    <w:p w14:paraId="25CE3116" w14:textId="61BE2743" w:rsidR="00F45589" w:rsidRPr="00AF44C5" w:rsidRDefault="008E4D23" w:rsidP="00AF44C5">
      <w:pPr>
        <w:pStyle w:val="Listaszerbekezds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Epeúti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palliáció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inoperábilitás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esetén:</w:t>
      </w:r>
      <w:r w:rsidRPr="00AF44C5">
        <w:rPr>
          <w:rFonts w:ascii="Times New Roman" w:eastAsia="Times New Roman" w:hAnsi="Times New Roman" w:cs="Times New Roman"/>
          <w:bCs/>
        </w:rPr>
        <w:tab/>
      </w:r>
      <w:r w:rsidRPr="00AF44C5">
        <w:rPr>
          <w:rFonts w:ascii="Times New Roman" w:eastAsia="Times New Roman" w:hAnsi="Times New Roman" w:cs="Times New Roman"/>
          <w:bCs/>
        </w:rPr>
        <w:tab/>
        <w:t xml:space="preserve">igen/nem </w:t>
      </w:r>
    </w:p>
    <w:p w14:paraId="0316F9B0" w14:textId="00D47A3D" w:rsidR="008E4D23" w:rsidRPr="00AF44C5" w:rsidRDefault="008E4D23" w:rsidP="00AF44C5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A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preoperatív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epeúti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stentelés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miatti gyulladás foka:</w:t>
      </w:r>
      <w:r w:rsidR="000C647D" w:rsidRPr="00AF44C5">
        <w:rPr>
          <w:rFonts w:ascii="Times New Roman" w:eastAsia="Times New Roman" w:hAnsi="Times New Roman" w:cs="Times New Roman"/>
          <w:bCs/>
        </w:rPr>
        <w:tab/>
        <w:t xml:space="preserve"> nincs adata /</w:t>
      </w:r>
      <w:r w:rsidRPr="00AF44C5">
        <w:rPr>
          <w:rFonts w:ascii="Times New Roman" w:eastAsia="Times New Roman" w:hAnsi="Times New Roman" w:cs="Times New Roman"/>
          <w:bCs/>
        </w:rPr>
        <w:t>1-2-3-4-5</w:t>
      </w:r>
    </w:p>
    <w:p w14:paraId="7E535DF7" w14:textId="201EF155" w:rsidR="00BD1DE4" w:rsidRPr="00AF44C5" w:rsidRDefault="008E4D23" w:rsidP="00AF44C5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  <w:proofErr w:type="spellStart"/>
      <w:r w:rsidRPr="00AF44C5">
        <w:rPr>
          <w:rFonts w:ascii="Times New Roman" w:eastAsia="Times New Roman" w:hAnsi="Times New Roman" w:cs="Times New Roman"/>
          <w:bCs/>
        </w:rPr>
        <w:t>Periampullaris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gyulladás</w:t>
      </w:r>
      <w:r w:rsidRPr="00AF44C5">
        <w:rPr>
          <w:rFonts w:ascii="Times New Roman" w:eastAsia="Times New Roman" w:hAnsi="Times New Roman" w:cs="Times New Roman"/>
          <w:bCs/>
        </w:rPr>
        <w:tab/>
      </w:r>
      <w:r w:rsidRPr="00AF44C5">
        <w:rPr>
          <w:rFonts w:ascii="Times New Roman" w:eastAsia="Times New Roman" w:hAnsi="Times New Roman" w:cs="Times New Roman"/>
          <w:bCs/>
        </w:rPr>
        <w:tab/>
      </w:r>
      <w:r w:rsidRPr="00AF44C5">
        <w:rPr>
          <w:rFonts w:ascii="Times New Roman" w:eastAsia="Times New Roman" w:hAnsi="Times New Roman" w:cs="Times New Roman"/>
          <w:bCs/>
        </w:rPr>
        <w:tab/>
      </w:r>
      <w:r w:rsidR="000C647D" w:rsidRPr="00AF44C5">
        <w:rPr>
          <w:rFonts w:ascii="Times New Roman" w:eastAsia="Times New Roman" w:hAnsi="Times New Roman" w:cs="Times New Roman"/>
          <w:bCs/>
        </w:rPr>
        <w:t xml:space="preserve">igen/nem </w:t>
      </w:r>
    </w:p>
    <w:p w14:paraId="63075010" w14:textId="17BC37A5" w:rsidR="00FE49E8" w:rsidRPr="00AF44C5" w:rsidRDefault="000C647D" w:rsidP="00AF44C5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</w:rPr>
        <w:t>T</w:t>
      </w:r>
      <w:r w:rsidR="00FE49E8" w:rsidRPr="00AF44C5">
        <w:rPr>
          <w:rFonts w:ascii="Times New Roman" w:eastAsia="Times New Roman" w:hAnsi="Times New Roman" w:cs="Times New Roman"/>
        </w:rPr>
        <w:t>örtént-e mintavétel</w:t>
      </w:r>
      <w:r w:rsidR="00FE49E8" w:rsidRPr="00AF44C5">
        <w:rPr>
          <w:rFonts w:ascii="Times New Roman" w:eastAsia="Times New Roman" w:hAnsi="Times New Roman" w:cs="Times New Roman"/>
        </w:rPr>
        <w:tab/>
      </w:r>
      <w:r w:rsidR="00FE49E8" w:rsidRPr="00AF44C5">
        <w:rPr>
          <w:rFonts w:ascii="Times New Roman" w:eastAsia="Times New Roman" w:hAnsi="Times New Roman" w:cs="Times New Roman"/>
        </w:rPr>
        <w:tab/>
        <w:t xml:space="preserve">igen/ nem </w:t>
      </w:r>
    </w:p>
    <w:p w14:paraId="04D9D65F" w14:textId="77777777" w:rsidR="00BD1DE4" w:rsidRPr="00AF44C5" w:rsidRDefault="00BD1DE4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</w:p>
    <w:p w14:paraId="6EA401E1" w14:textId="43BF7EA6" w:rsidR="00D14C08" w:rsidRPr="00AF44C5" w:rsidRDefault="00F45589" w:rsidP="00AF44C5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</w:rPr>
        <w:t>M</w:t>
      </w:r>
      <w:r w:rsidR="00D14C08" w:rsidRPr="00AF44C5">
        <w:rPr>
          <w:rFonts w:ascii="Times New Roman" w:eastAsia="Times New Roman" w:hAnsi="Times New Roman" w:cs="Times New Roman"/>
        </w:rPr>
        <w:t xml:space="preserve">intavétel helye </w:t>
      </w:r>
    </w:p>
    <w:p w14:paraId="1C201B5F" w14:textId="3FE8918A" w:rsidR="00D14C08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 w:firstLine="708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</w:rPr>
        <w:t xml:space="preserve">- </w:t>
      </w:r>
      <w:r w:rsidR="00D14C08" w:rsidRPr="00AF44C5">
        <w:rPr>
          <w:rFonts w:ascii="Times New Roman" w:eastAsia="Times New Roman" w:hAnsi="Times New Roman" w:cs="Times New Roman"/>
        </w:rPr>
        <w:t xml:space="preserve">primer tumor </w:t>
      </w:r>
    </w:p>
    <w:p w14:paraId="63A399CC" w14:textId="7EBDD563" w:rsidR="00D14C08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 w:firstLine="708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D14C08" w:rsidRPr="00AF44C5">
        <w:rPr>
          <w:rFonts w:ascii="Times New Roman" w:eastAsia="Times New Roman" w:hAnsi="Times New Roman" w:cs="Times New Roman"/>
        </w:rPr>
        <w:t>metastasis</w:t>
      </w:r>
      <w:proofErr w:type="spellEnd"/>
    </w:p>
    <w:p w14:paraId="7B6F4418" w14:textId="57296E74" w:rsidR="00D14C08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 w:firstLine="708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</w:rPr>
        <w:t xml:space="preserve">- </w:t>
      </w:r>
      <w:r w:rsidR="00D14C08" w:rsidRPr="00AF44C5">
        <w:rPr>
          <w:rFonts w:ascii="Times New Roman" w:eastAsia="Times New Roman" w:hAnsi="Times New Roman" w:cs="Times New Roman"/>
        </w:rPr>
        <w:t>egyéb</w:t>
      </w:r>
      <w:r w:rsidR="00FE49E8" w:rsidRPr="00AF44C5">
        <w:rPr>
          <w:rFonts w:ascii="Times New Roman" w:eastAsia="Times New Roman" w:hAnsi="Times New Roman" w:cs="Times New Roman"/>
        </w:rPr>
        <w:t xml:space="preserve">: </w:t>
      </w:r>
    </w:p>
    <w:p w14:paraId="3F1DB8DA" w14:textId="77777777" w:rsidR="00BD1DE4" w:rsidRPr="00AF44C5" w:rsidRDefault="00BD1DE4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</w:p>
    <w:p w14:paraId="01973C94" w14:textId="237BD921" w:rsidR="00FE49E8" w:rsidRPr="00AF44C5" w:rsidRDefault="00F45589" w:rsidP="00AF44C5">
      <w:pPr>
        <w:pStyle w:val="Listaszerbekezds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  <w:r w:rsidRPr="00AF44C5">
        <w:rPr>
          <w:rFonts w:ascii="Times New Roman" w:eastAsia="Times New Roman" w:hAnsi="Times New Roman" w:cs="Times New Roman"/>
        </w:rPr>
        <w:t>T</w:t>
      </w:r>
      <w:r w:rsidR="00FE49E8" w:rsidRPr="00AF44C5">
        <w:rPr>
          <w:rFonts w:ascii="Times New Roman" w:eastAsia="Times New Roman" w:hAnsi="Times New Roman" w:cs="Times New Roman"/>
        </w:rPr>
        <w:t xml:space="preserve">örtént-e szövődmény? </w:t>
      </w:r>
      <w:r w:rsidR="00FE49E8" w:rsidRPr="00AF44C5">
        <w:rPr>
          <w:rFonts w:ascii="Times New Roman" w:eastAsia="Times New Roman" w:hAnsi="Times New Roman" w:cs="Times New Roman"/>
        </w:rPr>
        <w:tab/>
      </w:r>
      <w:r w:rsidR="00FE49E8" w:rsidRPr="00AF44C5">
        <w:rPr>
          <w:rFonts w:ascii="Times New Roman" w:eastAsia="Times New Roman" w:hAnsi="Times New Roman" w:cs="Times New Roman"/>
        </w:rPr>
        <w:tab/>
        <w:t xml:space="preserve">igen/nem  </w:t>
      </w:r>
    </w:p>
    <w:p w14:paraId="2D9E73E4" w14:textId="4659F92C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</w:p>
    <w:p w14:paraId="1A5C377B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Pancreas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anastomosis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insuffitientia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</w:p>
    <w:p w14:paraId="12E7D474" w14:textId="5B139C33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(amennyiben a mérhető mennyiségű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drain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váladék jelentkezik és ebben az amiláz szintje a szérum amiláz 3-szorosa, a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fistula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súlyossága a klinikai lefolyástól függ (ISGPS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grade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A, B, C), vagy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anastomosis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insuffitientia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jele képalkotó vizsgálat, vagy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relaparotomia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során)</w:t>
      </w:r>
    </w:p>
    <w:p w14:paraId="60EC9492" w14:textId="498E9216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proofErr w:type="spellStart"/>
      <w:r w:rsidRPr="00AF44C5">
        <w:rPr>
          <w:rFonts w:ascii="Times New Roman" w:eastAsia="Times New Roman" w:hAnsi="Times New Roman" w:cs="Times New Roman"/>
          <w:bCs/>
        </w:rPr>
        <w:t>Grade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A /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Grade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B /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Grade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C</w:t>
      </w:r>
    </w:p>
    <w:p w14:paraId="6F0C859E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67BD998B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Posztoperatív vérzés </w:t>
      </w:r>
    </w:p>
    <w:p w14:paraId="4E6F03C5" w14:textId="5EC93330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(24 órán belüli műtét utáni vérzés, mely ≥4 egység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vvt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massza transzfúzióját igényli és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relaparotomiát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>/intervenciót igényel.)</w:t>
      </w:r>
    </w:p>
    <w:p w14:paraId="09C0229A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2F4AA633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Gyomorürülési zavar </w:t>
      </w:r>
    </w:p>
    <w:p w14:paraId="2AFC2CE3" w14:textId="1B97F2CF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lastRenderedPageBreak/>
        <w:t xml:space="preserve">(a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nasogastricus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szonda több mint 10 napig, per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os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táplálkozási képtelenség a 14. posztoperatív napig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intraabdominális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szövődmény jelenléte nélkül (pl. tályog,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anastomosis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insuffitientia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) </w:t>
      </w:r>
    </w:p>
    <w:p w14:paraId="10887092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66F9C266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>- Epeúti-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anastomis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insuffitientia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</w:p>
    <w:p w14:paraId="3BD631BC" w14:textId="3E47E3C5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>(bilirubin-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tartlamú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folyadék az hasüregi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drainen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vagy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anastomosis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insuffitientia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jele képalkotó vizsgálat, vagy </w:t>
      </w:r>
      <w:proofErr w:type="spellStart"/>
      <w:r w:rsidRPr="00AF44C5">
        <w:rPr>
          <w:rFonts w:ascii="Times New Roman" w:eastAsia="Times New Roman" w:hAnsi="Times New Roman" w:cs="Times New Roman"/>
          <w:bCs/>
          <w:i/>
          <w:iCs/>
        </w:rPr>
        <w:t>relaparotomia</w:t>
      </w:r>
      <w:proofErr w:type="spellEnd"/>
      <w:r w:rsidRPr="00AF44C5">
        <w:rPr>
          <w:rFonts w:ascii="Times New Roman" w:eastAsia="Times New Roman" w:hAnsi="Times New Roman" w:cs="Times New Roman"/>
          <w:bCs/>
          <w:i/>
          <w:iCs/>
        </w:rPr>
        <w:t xml:space="preserve"> során)</w:t>
      </w:r>
    </w:p>
    <w:p w14:paraId="39D832AD" w14:textId="45151A69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4CA2D3EF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708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Gastrojejunostomia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vagy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duodenojejunostomia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insuffitientia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</w:p>
    <w:p w14:paraId="361CE36D" w14:textId="3DD5C2E6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708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>(meggyőző radiológiai vagy direkt vizuális bizonyíték)</w:t>
      </w:r>
    </w:p>
    <w:p w14:paraId="0685F7B7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63B186B7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Intra-abdominalis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tályog </w:t>
      </w:r>
    </w:p>
    <w:p w14:paraId="5A13FB26" w14:textId="7EA038D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>(meggyőző radiológiai vagy direkt vizuális bizonyíték)</w:t>
      </w:r>
    </w:p>
    <w:p w14:paraId="6FD6A55F" w14:textId="4B8CF4E9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39328496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Sebfertőzés </w:t>
      </w:r>
    </w:p>
    <w:p w14:paraId="189317FD" w14:textId="062E4C51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>(Amennyiben beavatkozás szükséges, ha nem minor szövődménynek tekintjük)</w:t>
      </w:r>
    </w:p>
    <w:p w14:paraId="0CEB7824" w14:textId="5BF71844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320051C6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Vena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portae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thrombosis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</w:p>
    <w:p w14:paraId="406CA743" w14:textId="645F2AF8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>(meggyőző radiológiai vagy direkt vizuális bizonyíték)</w:t>
      </w:r>
    </w:p>
    <w:p w14:paraId="3F5AB7ED" w14:textId="65A53BCA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0CF0EE63" w14:textId="77777777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Pneumonia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 xml:space="preserve"> </w:t>
      </w:r>
    </w:p>
    <w:p w14:paraId="164EC53C" w14:textId="65446C05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>(Tüdőgyulladás radiológiai jele, melyek antibiotikus kezelést igényelnek)</w:t>
      </w:r>
    </w:p>
    <w:p w14:paraId="509F4811" w14:textId="3E81D675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  <w:bCs/>
        </w:rPr>
      </w:pPr>
    </w:p>
    <w:p w14:paraId="59454950" w14:textId="0A041C31" w:rsidR="00F45589" w:rsidRPr="00AF44C5" w:rsidRDefault="00F45589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- </w:t>
      </w:r>
      <w:r w:rsidR="000C647D" w:rsidRPr="00AF44C5">
        <w:rPr>
          <w:rFonts w:ascii="Times New Roman" w:eastAsia="Times New Roman" w:hAnsi="Times New Roman" w:cs="Times New Roman"/>
          <w:bCs/>
        </w:rPr>
        <w:t xml:space="preserve">Akut </w:t>
      </w:r>
      <w:proofErr w:type="spellStart"/>
      <w:r w:rsidR="000C647D" w:rsidRPr="00AF44C5">
        <w:rPr>
          <w:rFonts w:ascii="Times New Roman" w:eastAsia="Times New Roman" w:hAnsi="Times New Roman" w:cs="Times New Roman"/>
          <w:bCs/>
        </w:rPr>
        <w:t>myocardialis</w:t>
      </w:r>
      <w:proofErr w:type="spellEnd"/>
      <w:r w:rsidR="000C647D" w:rsidRPr="00AF44C5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C647D" w:rsidRPr="00AF44C5">
        <w:rPr>
          <w:rFonts w:ascii="Times New Roman" w:eastAsia="Times New Roman" w:hAnsi="Times New Roman" w:cs="Times New Roman"/>
          <w:bCs/>
        </w:rPr>
        <w:t>infraktus</w:t>
      </w:r>
      <w:proofErr w:type="spellEnd"/>
      <w:r w:rsidR="000C647D" w:rsidRPr="00AF44C5">
        <w:rPr>
          <w:rFonts w:ascii="Times New Roman" w:eastAsia="Times New Roman" w:hAnsi="Times New Roman" w:cs="Times New Roman"/>
          <w:bCs/>
        </w:rPr>
        <w:t xml:space="preserve"> </w:t>
      </w:r>
    </w:p>
    <w:p w14:paraId="099C92F7" w14:textId="593033FC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701" w:firstLine="349"/>
        <w:rPr>
          <w:rFonts w:ascii="Times New Roman" w:eastAsia="Times New Roman" w:hAnsi="Times New Roman" w:cs="Times New Roman"/>
          <w:bCs/>
          <w:i/>
          <w:iCs/>
        </w:rPr>
      </w:pPr>
      <w:r w:rsidRPr="00AF44C5">
        <w:rPr>
          <w:rFonts w:ascii="Times New Roman" w:eastAsia="Times New Roman" w:hAnsi="Times New Roman" w:cs="Times New Roman"/>
          <w:bCs/>
          <w:i/>
          <w:iCs/>
        </w:rPr>
        <w:t>(A WHO definíciója alapján)</w:t>
      </w:r>
    </w:p>
    <w:p w14:paraId="2A542FBE" w14:textId="77777777" w:rsidR="00F45589" w:rsidRPr="00AF44C5" w:rsidRDefault="00F45589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</w:p>
    <w:p w14:paraId="70B15E59" w14:textId="5A20A2E5" w:rsidR="000C647D" w:rsidRPr="00AF44C5" w:rsidRDefault="00F45589" w:rsidP="00AF44C5">
      <w:pPr>
        <w:pStyle w:val="Listaszerbekezds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Történt-e </w:t>
      </w:r>
      <w:proofErr w:type="spellStart"/>
      <w:r w:rsidRPr="00AF44C5">
        <w:rPr>
          <w:rFonts w:ascii="Times New Roman" w:eastAsia="Times New Roman" w:hAnsi="Times New Roman" w:cs="Times New Roman"/>
          <w:bCs/>
        </w:rPr>
        <w:t>r</w:t>
      </w:r>
      <w:r w:rsidR="000C647D" w:rsidRPr="00AF44C5">
        <w:rPr>
          <w:rFonts w:ascii="Times New Roman" w:eastAsia="Times New Roman" w:hAnsi="Times New Roman" w:cs="Times New Roman"/>
          <w:bCs/>
        </w:rPr>
        <w:t>eoperáció</w:t>
      </w:r>
      <w:proofErr w:type="spellEnd"/>
      <w:r w:rsidRPr="00AF44C5">
        <w:rPr>
          <w:rFonts w:ascii="Times New Roman" w:eastAsia="Times New Roman" w:hAnsi="Times New Roman" w:cs="Times New Roman"/>
          <w:bCs/>
        </w:rPr>
        <w:tab/>
      </w:r>
      <w:r w:rsidRPr="00AF44C5">
        <w:rPr>
          <w:rFonts w:ascii="Times New Roman" w:eastAsia="Times New Roman" w:hAnsi="Times New Roman" w:cs="Times New Roman"/>
          <w:bCs/>
        </w:rPr>
        <w:tab/>
      </w:r>
      <w:r w:rsidR="000C647D" w:rsidRPr="00AF44C5">
        <w:rPr>
          <w:rFonts w:ascii="Times New Roman" w:eastAsia="Times New Roman" w:hAnsi="Times New Roman" w:cs="Times New Roman"/>
          <w:bCs/>
        </w:rPr>
        <w:t>igen</w:t>
      </w:r>
      <w:r w:rsidRPr="00AF44C5">
        <w:rPr>
          <w:rFonts w:ascii="Times New Roman" w:eastAsia="Times New Roman" w:hAnsi="Times New Roman" w:cs="Times New Roman"/>
          <w:bCs/>
        </w:rPr>
        <w:t>/</w:t>
      </w:r>
      <w:r w:rsidR="000C647D" w:rsidRPr="00AF44C5">
        <w:rPr>
          <w:rFonts w:ascii="Times New Roman" w:eastAsia="Times New Roman" w:hAnsi="Times New Roman" w:cs="Times New Roman"/>
          <w:bCs/>
        </w:rPr>
        <w:t>nem</w:t>
      </w:r>
    </w:p>
    <w:p w14:paraId="229727FC" w14:textId="77777777" w:rsidR="00F45589" w:rsidRPr="00AF44C5" w:rsidRDefault="00F45589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</w:p>
    <w:p w14:paraId="5F7D647B" w14:textId="1BE51E91" w:rsidR="000C647D" w:rsidRPr="00AF44C5" w:rsidRDefault="000C647D" w:rsidP="00AF44C5">
      <w:pPr>
        <w:pStyle w:val="Listaszerbekezds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 xml:space="preserve">Kórházi tartózkodás alatti mortalitás, a protokollban felsorolt komplikációk, vagy </w:t>
      </w:r>
      <w:r w:rsidR="0010365C" w:rsidRPr="00AF44C5">
        <w:rPr>
          <w:rFonts w:ascii="Times New Roman" w:eastAsia="Times New Roman" w:hAnsi="Times New Roman" w:cs="Times New Roman"/>
          <w:bCs/>
        </w:rPr>
        <w:t>e</w:t>
      </w:r>
      <w:r w:rsidRPr="00AF44C5">
        <w:rPr>
          <w:rFonts w:ascii="Times New Roman" w:eastAsia="Times New Roman" w:hAnsi="Times New Roman" w:cs="Times New Roman"/>
          <w:bCs/>
        </w:rPr>
        <w:t xml:space="preserve">gyéb okból, beleszámítva az alapbetegség progresszióját a vizsgálat ideje </w:t>
      </w:r>
    </w:p>
    <w:p w14:paraId="04B8E4BB" w14:textId="577F2412" w:rsidR="000C647D" w:rsidRPr="00AF44C5" w:rsidRDefault="000C647D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 w:firstLine="349"/>
        <w:rPr>
          <w:rFonts w:ascii="Times New Roman" w:eastAsia="Times New Roman" w:hAnsi="Times New Roman" w:cs="Times New Roman"/>
          <w:bCs/>
        </w:rPr>
      </w:pPr>
      <w:r w:rsidRPr="00AF44C5">
        <w:rPr>
          <w:rFonts w:ascii="Times New Roman" w:eastAsia="Times New Roman" w:hAnsi="Times New Roman" w:cs="Times New Roman"/>
          <w:bCs/>
        </w:rPr>
        <w:t>igen</w:t>
      </w:r>
      <w:r w:rsidR="00F45589" w:rsidRPr="00AF44C5">
        <w:rPr>
          <w:rFonts w:ascii="Times New Roman" w:eastAsia="Times New Roman" w:hAnsi="Times New Roman" w:cs="Times New Roman"/>
          <w:bCs/>
        </w:rPr>
        <w:t>/</w:t>
      </w:r>
      <w:r w:rsidRPr="00AF44C5">
        <w:rPr>
          <w:rFonts w:ascii="Times New Roman" w:eastAsia="Times New Roman" w:hAnsi="Times New Roman" w:cs="Times New Roman"/>
          <w:bCs/>
        </w:rPr>
        <w:t>nem</w:t>
      </w:r>
    </w:p>
    <w:p w14:paraId="2174BDD5" w14:textId="77777777" w:rsidR="00FE49E8" w:rsidRPr="00AF44C5" w:rsidRDefault="00FE49E8" w:rsidP="00AF44C5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  <w:b/>
        </w:rPr>
      </w:pPr>
    </w:p>
    <w:sectPr w:rsidR="00FE49E8" w:rsidRPr="00AF44C5" w:rsidSect="00485B8A">
      <w:headerReference w:type="default" r:id="rId7"/>
      <w:footerReference w:type="default" r:id="rId8"/>
      <w:pgSz w:w="11906" w:h="16838"/>
      <w:pgMar w:top="198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065B" w14:textId="77777777" w:rsidR="00B958A2" w:rsidRDefault="00B958A2" w:rsidP="00606B0A">
      <w:pPr>
        <w:spacing w:after="0" w:line="240" w:lineRule="auto"/>
      </w:pPr>
      <w:r>
        <w:separator/>
      </w:r>
    </w:p>
  </w:endnote>
  <w:endnote w:type="continuationSeparator" w:id="0">
    <w:p w14:paraId="13662841" w14:textId="77777777" w:rsidR="00B958A2" w:rsidRDefault="00B958A2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1CB4" w14:textId="68E394AE" w:rsidR="00485B8A" w:rsidRDefault="00485B8A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DCBC906" wp14:editId="10096941">
          <wp:simplePos x="0" y="0"/>
          <wp:positionH relativeFrom="column">
            <wp:posOffset>-914400</wp:posOffset>
          </wp:positionH>
          <wp:positionV relativeFrom="paragraph">
            <wp:posOffset>-323850</wp:posOffset>
          </wp:positionV>
          <wp:extent cx="7604125" cy="9525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A823" w14:textId="77777777" w:rsidR="00B958A2" w:rsidRDefault="00B958A2" w:rsidP="00606B0A">
      <w:pPr>
        <w:spacing w:after="0" w:line="240" w:lineRule="auto"/>
      </w:pPr>
      <w:r>
        <w:separator/>
      </w:r>
    </w:p>
  </w:footnote>
  <w:footnote w:type="continuationSeparator" w:id="0">
    <w:p w14:paraId="7FCB2B58" w14:textId="77777777" w:rsidR="00B958A2" w:rsidRDefault="00B958A2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C68B" w14:textId="77777777" w:rsidR="00485B8A" w:rsidRDefault="00485B8A" w:rsidP="00485B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2F9DB48" wp14:editId="565E2894">
          <wp:simplePos x="0" y="0"/>
          <wp:positionH relativeFrom="column">
            <wp:posOffset>-922081</wp:posOffset>
          </wp:positionH>
          <wp:positionV relativeFrom="paragraph">
            <wp:posOffset>-446306</wp:posOffset>
          </wp:positionV>
          <wp:extent cx="7525257" cy="1162964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3870B4" w14:textId="6877B223" w:rsidR="00606B0A" w:rsidRPr="00485B8A" w:rsidRDefault="00485B8A" w:rsidP="00485B8A">
    <w:pPr>
      <w:pStyle w:val="lfej"/>
    </w:pPr>
    <w:r>
      <w:rPr>
        <w:b/>
        <w:color w:val="000000"/>
        <w:sz w:val="36"/>
        <w:szCs w:val="36"/>
      </w:rPr>
      <w:t xml:space="preserve">Sebészeti </w:t>
    </w:r>
    <w:r>
      <w:rPr>
        <w:b/>
        <w:sz w:val="36"/>
        <w:szCs w:val="36"/>
      </w:rPr>
      <w:t>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7A"/>
    <w:multiLevelType w:val="hybridMultilevel"/>
    <w:tmpl w:val="0470A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9565B8"/>
    <w:multiLevelType w:val="hybridMultilevel"/>
    <w:tmpl w:val="C18C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CF9F4">
      <w:numFmt w:val="bullet"/>
      <w:lvlText w:val="•"/>
      <w:lvlJc w:val="left"/>
      <w:pPr>
        <w:ind w:left="1790" w:hanging="71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52115"/>
    <w:multiLevelType w:val="hybridMultilevel"/>
    <w:tmpl w:val="AD3091CE"/>
    <w:lvl w:ilvl="0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A85721"/>
    <w:multiLevelType w:val="hybridMultilevel"/>
    <w:tmpl w:val="BF9097C8"/>
    <w:lvl w:ilvl="0" w:tplc="040E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324D0"/>
    <w:multiLevelType w:val="hybridMultilevel"/>
    <w:tmpl w:val="555E51C6"/>
    <w:lvl w:ilvl="0" w:tplc="040E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DB6B37"/>
    <w:multiLevelType w:val="hybridMultilevel"/>
    <w:tmpl w:val="F8F0D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477465"/>
    <w:multiLevelType w:val="hybridMultilevel"/>
    <w:tmpl w:val="40F0A2D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0951">
    <w:abstractNumId w:val="8"/>
  </w:num>
  <w:num w:numId="2" w16cid:durableId="1351222173">
    <w:abstractNumId w:val="5"/>
  </w:num>
  <w:num w:numId="3" w16cid:durableId="209925194">
    <w:abstractNumId w:val="15"/>
  </w:num>
  <w:num w:numId="4" w16cid:durableId="1516076314">
    <w:abstractNumId w:val="1"/>
  </w:num>
  <w:num w:numId="5" w16cid:durableId="969675334">
    <w:abstractNumId w:val="17"/>
  </w:num>
  <w:num w:numId="6" w16cid:durableId="1442528000">
    <w:abstractNumId w:val="3"/>
  </w:num>
  <w:num w:numId="7" w16cid:durableId="538401862">
    <w:abstractNumId w:val="19"/>
  </w:num>
  <w:num w:numId="8" w16cid:durableId="890961920">
    <w:abstractNumId w:val="10"/>
  </w:num>
  <w:num w:numId="9" w16cid:durableId="1492409564">
    <w:abstractNumId w:val="12"/>
  </w:num>
  <w:num w:numId="10" w16cid:durableId="1555004559">
    <w:abstractNumId w:val="16"/>
  </w:num>
  <w:num w:numId="11" w16cid:durableId="225800338">
    <w:abstractNumId w:val="6"/>
  </w:num>
  <w:num w:numId="12" w16cid:durableId="1333140640">
    <w:abstractNumId w:val="11"/>
  </w:num>
  <w:num w:numId="13" w16cid:durableId="1759516765">
    <w:abstractNumId w:val="18"/>
  </w:num>
  <w:num w:numId="14" w16cid:durableId="2105026061">
    <w:abstractNumId w:val="13"/>
  </w:num>
  <w:num w:numId="15" w16cid:durableId="1929577926">
    <w:abstractNumId w:val="2"/>
  </w:num>
  <w:num w:numId="16" w16cid:durableId="924261897">
    <w:abstractNumId w:val="7"/>
  </w:num>
  <w:num w:numId="17" w16cid:durableId="1245535059">
    <w:abstractNumId w:val="4"/>
  </w:num>
  <w:num w:numId="18" w16cid:durableId="769086961">
    <w:abstractNumId w:val="9"/>
  </w:num>
  <w:num w:numId="19" w16cid:durableId="1316377124">
    <w:abstractNumId w:val="14"/>
  </w:num>
  <w:num w:numId="20" w16cid:durableId="47641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077AF1"/>
    <w:rsid w:val="000C647D"/>
    <w:rsid w:val="0010365C"/>
    <w:rsid w:val="001E0458"/>
    <w:rsid w:val="00230400"/>
    <w:rsid w:val="003807A2"/>
    <w:rsid w:val="003F59E8"/>
    <w:rsid w:val="0040387A"/>
    <w:rsid w:val="00485B8A"/>
    <w:rsid w:val="004D3ED2"/>
    <w:rsid w:val="005A151A"/>
    <w:rsid w:val="005E5C19"/>
    <w:rsid w:val="00606B0A"/>
    <w:rsid w:val="00647E42"/>
    <w:rsid w:val="0067427D"/>
    <w:rsid w:val="008E4D23"/>
    <w:rsid w:val="00905DAE"/>
    <w:rsid w:val="009D6CC6"/>
    <w:rsid w:val="00AF44C5"/>
    <w:rsid w:val="00B00D37"/>
    <w:rsid w:val="00B958A2"/>
    <w:rsid w:val="00BD1DE4"/>
    <w:rsid w:val="00CB71A4"/>
    <w:rsid w:val="00D014B0"/>
    <w:rsid w:val="00D14C08"/>
    <w:rsid w:val="00D317B2"/>
    <w:rsid w:val="00D55EBF"/>
    <w:rsid w:val="00D97440"/>
    <w:rsid w:val="00E5122B"/>
    <w:rsid w:val="00E62755"/>
    <w:rsid w:val="00F45589"/>
    <w:rsid w:val="00F62EE8"/>
    <w:rsid w:val="00FE2E55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334</Words>
  <Characters>1943</Characters>
  <Application>Microsoft Office Word</Application>
  <DocSecurity>0</DocSecurity>
  <Lines>84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17</cp:revision>
  <dcterms:created xsi:type="dcterms:W3CDTF">2021-10-28T18:58:00Z</dcterms:created>
  <dcterms:modified xsi:type="dcterms:W3CDTF">2026-01-20T07:34:00Z</dcterms:modified>
</cp:coreProperties>
</file>